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22" w:rsidRDefault="00D0099D">
      <w:r>
        <w:t>Sarah Sillypants</w:t>
      </w:r>
    </w:p>
    <w:p w:rsidR="00D0099D" w:rsidRDefault="00D0099D">
      <w:r>
        <w:t>Ms./Queen Curmano</w:t>
      </w:r>
    </w:p>
    <w:p w:rsidR="00D0099D" w:rsidRDefault="00D0099D">
      <w:r>
        <w:t>Honors LA P.6/7</w:t>
      </w:r>
    </w:p>
    <w:p w:rsidR="00D0099D" w:rsidRDefault="00D0099D">
      <w:r>
        <w:t xml:space="preserve">23 </w:t>
      </w:r>
      <w:r w:rsidR="00617DD3">
        <w:t>September</w:t>
      </w:r>
      <w:r>
        <w:t xml:space="preserve"> 2015</w:t>
      </w:r>
    </w:p>
    <w:p w:rsidR="00D0099D" w:rsidRDefault="00D0099D" w:rsidP="00617DD3">
      <w:pPr>
        <w:spacing w:line="480" w:lineRule="auto"/>
        <w:contextualSpacing/>
        <w:jc w:val="center"/>
      </w:pPr>
      <w:r>
        <w:t>To Challenge Authority</w:t>
      </w:r>
    </w:p>
    <w:p w:rsidR="00D0099D" w:rsidRDefault="00D0099D" w:rsidP="00617DD3">
      <w:pPr>
        <w:spacing w:line="480" w:lineRule="auto"/>
        <w:ind w:firstLine="720"/>
        <w:contextualSpacing/>
      </w:pPr>
      <w:r>
        <w:t>Phillip Roth’s short story “The Conversion of the Jews” takes place in a strict Jewish religious community and demonstrates that orthodox communit</w:t>
      </w:r>
      <w:r w:rsidR="00086A41">
        <w:t>i</w:t>
      </w:r>
      <w:r>
        <w:t>es do not encourage questions that challenge their authority or doctrines.  Ozzie gets into trouble at  his orthodox Jewish school when he questions how if God “could create the heaven and earth in six days…why couldn’t He let a woman have a baby without having intercourse” (Roth 205).  Since Rabbi Binder’s response does not truly explain what Ozzie doesn’</w:t>
      </w:r>
      <w:r w:rsidR="00086A41">
        <w:t>t understand, Binder</w:t>
      </w:r>
      <w:r>
        <w:t xml:space="preserve"> interprets Ozzies’</w:t>
      </w:r>
      <w:r w:rsidR="00086A41">
        <w:t>s subsequent confus</w:t>
      </w:r>
      <w:r>
        <w:t>ion as a thre</w:t>
      </w:r>
      <w:r w:rsidR="00086A41">
        <w:t>at.  He pegs poor Ozzie</w:t>
      </w:r>
      <w:r>
        <w:t xml:space="preserve"> as a difficult teenager trying to create waves in the classroom, rath</w:t>
      </w:r>
      <w:r w:rsidR="00C26B74">
        <w:t>er than trying to understand the student’s</w:t>
      </w:r>
      <w:r>
        <w:t xml:space="preserve"> inquisitive natur</w:t>
      </w:r>
      <w:r w:rsidR="00086A41">
        <w:t>e</w:t>
      </w:r>
      <w:r>
        <w:t>.  Later in the story when Ozzie tries to keep quiet during question time, Binder instead pushes him to wrestle with hi</w:t>
      </w:r>
      <w:r w:rsidR="00086A41">
        <w:t xml:space="preserve">s frustrations without patiently answering them and the scene escalates to a conflict </w:t>
      </w:r>
      <w:r w:rsidR="00C26B74">
        <w:t>where Binder</w:t>
      </w:r>
      <w:r w:rsidR="00086A41">
        <w:t xml:space="preserve"> threatens Oscar to “apologize” (210) and then hits him after he yells obscenities.  If Binder did not see this genuine curiosity as such a threat to his authority as a religious leader, maybe he could have helped Ozzie understand the key ideas of </w:t>
      </w:r>
      <w:r w:rsidR="00C26B74">
        <w:t>the Jewish faith.  Instead, Binder’s</w:t>
      </w:r>
      <w:r w:rsidR="00086A41">
        <w:t xml:space="preserve"> impatience and frustration only lead to greater conflict that involves the whole school.  In addition, Roth adds the “foreign relic” (208) janitor Yakov Blotnik to the story to illustrate more traditional Judaism.  Binder so hoped Ozzie would be more like the janitor and just mumble the prayers</w:t>
      </w:r>
      <w:r w:rsidR="00617DD3">
        <w:t xml:space="preserve"> like Blotnik,</w:t>
      </w:r>
      <w:r w:rsidR="00086A41">
        <w:t xml:space="preserve"> without them really having any meaning.  Blotnik</w:t>
      </w:r>
      <w:r w:rsidR="00617DD3">
        <w:t>’s</w:t>
      </w:r>
      <w:r w:rsidR="00086A41">
        <w:t xml:space="preserve"> blind devotion</w:t>
      </w:r>
      <w:r w:rsidR="00617DD3">
        <w:t xml:space="preserve"> to his faith</w:t>
      </w:r>
      <w:r w:rsidR="00086A41">
        <w:t xml:space="preserve"> is a stark contrast to Ozzie’s quest for understanding</w:t>
      </w:r>
      <w:r w:rsidR="00617DD3">
        <w:t>.  This stark contrast between Orthodox Judaism and questioning youth articulate</w:t>
      </w:r>
      <w:r w:rsidR="0004746F">
        <w:t>s the key theme of the story:  t</w:t>
      </w:r>
      <w:bookmarkStart w:id="0" w:name="_GoBack"/>
      <w:bookmarkEnd w:id="0"/>
      <w:r w:rsidR="00617DD3">
        <w:t>he older orthodox generation does not approach their beliefs with the zeal of questioning, nor challenging youth.</w:t>
      </w:r>
    </w:p>
    <w:p w:rsidR="00C26B74" w:rsidRDefault="00C26B74" w:rsidP="00C26B74">
      <w:pPr>
        <w:spacing w:line="480" w:lineRule="auto"/>
        <w:contextualSpacing/>
        <w:jc w:val="center"/>
      </w:pPr>
      <w:r>
        <w:t>Works Cited</w:t>
      </w:r>
    </w:p>
    <w:p w:rsidR="00C26B74" w:rsidRDefault="00C26B74" w:rsidP="00C26B74">
      <w:pPr>
        <w:spacing w:line="480" w:lineRule="auto"/>
        <w:contextualSpacing/>
      </w:pPr>
      <w:r>
        <w:t xml:space="preserve">Roth, Philip. “The Conversion of </w:t>
      </w:r>
      <w:r w:rsidR="0004746F">
        <w:t>the</w:t>
      </w:r>
      <w:r>
        <w:t xml:space="preserve"> Jews.” </w:t>
      </w:r>
      <w:r w:rsidRPr="00C26B74">
        <w:rPr>
          <w:i/>
        </w:rPr>
        <w:t>Contemporary American Short Stories</w:t>
      </w:r>
      <w:r>
        <w:t>. Ed.</w:t>
      </w:r>
      <w:r w:rsidR="0004746F">
        <w:t xml:space="preserve"> </w:t>
      </w:r>
      <w:r>
        <w:t xml:space="preserve">Douglas and Sylvia </w:t>
      </w:r>
    </w:p>
    <w:p w:rsidR="00C26B74" w:rsidRDefault="00C26B74" w:rsidP="00C26B74">
      <w:pPr>
        <w:spacing w:line="480" w:lineRule="auto"/>
        <w:ind w:firstLine="720"/>
        <w:contextualSpacing/>
      </w:pPr>
      <w:r>
        <w:t>Angus. New York: Fawcett Columbine, 1996. 203-220. Print.</w:t>
      </w:r>
    </w:p>
    <w:p w:rsidR="00D0099D" w:rsidRDefault="00D0099D">
      <w:r>
        <w:lastRenderedPageBreak/>
        <w:tab/>
      </w:r>
    </w:p>
    <w:sectPr w:rsidR="00D0099D" w:rsidSect="00617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9D"/>
    <w:rsid w:val="0004746F"/>
    <w:rsid w:val="00086A41"/>
    <w:rsid w:val="001D6322"/>
    <w:rsid w:val="00617DD3"/>
    <w:rsid w:val="00C26B74"/>
    <w:rsid w:val="00D0099D"/>
    <w:rsid w:val="00F9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2</cp:revision>
  <cp:lastPrinted>2015-09-23T17:56:00Z</cp:lastPrinted>
  <dcterms:created xsi:type="dcterms:W3CDTF">2015-09-23T17:58:00Z</dcterms:created>
  <dcterms:modified xsi:type="dcterms:W3CDTF">2015-09-23T17:58:00Z</dcterms:modified>
</cp:coreProperties>
</file>